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840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405"/>
      </w:tblGrid>
      <w:tr w14:paraId="63B8D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8345" w:type="dxa"/>
            <w:shd w:val="clear" w:color="auto" w:fill="auto"/>
            <w:vAlign w:val="top"/>
          </w:tcPr>
          <w:p w14:paraId="7A8A8CC1">
            <w:pPr>
              <w:keepNext w:val="0"/>
              <w:keepLines w:val="0"/>
              <w:widowControl/>
              <w:suppressLineNumbers w:val="0"/>
              <w:wordWrap w:val="0"/>
              <w:ind w:firstLine="294" w:firstLineChars="100"/>
              <w:jc w:val="left"/>
              <w:rPr>
                <w:sz w:val="28"/>
                <w:szCs w:val="28"/>
              </w:rPr>
            </w:pPr>
            <w:bookmarkStart w:id="0" w:name="_GoBack"/>
            <w:bookmarkEnd w:id="0"/>
            <w:r>
              <w:rPr>
                <w:rFonts w:ascii="宋体" w:hAnsi="宋体" w:eastAsia="宋体" w:cs="宋体"/>
                <w:spacing w:val="7"/>
                <w:kern w:val="0"/>
                <w:sz w:val="28"/>
                <w:szCs w:val="28"/>
                <w:lang w:val="en-US" w:eastAsia="zh-CN" w:bidi="ar"/>
              </w:rPr>
              <w:t>近期国家发布《GB46768-2025有限空间作业安全技术规范》（自2026年5月1日起实施），详细规定了有限空间作业前、作业中和作业后的安全技术要求，其中很多要求比GB30871规定得更详细具体，原来依据GB30871标准制定的有限空间作业管理制度和表格都需要修订和完善了！</w:t>
            </w:r>
            <w:r>
              <w:rPr>
                <w:rFonts w:ascii="宋体" w:hAnsi="宋体" w:eastAsia="宋体" w:cs="宋体"/>
                <w:spacing w:val="7"/>
                <w:kern w:val="0"/>
                <w:sz w:val="28"/>
                <w:szCs w:val="28"/>
                <w:lang w:val="en-US" w:eastAsia="zh-CN" w:bidi="ar"/>
              </w:rPr>
              <w:br w:type="textWrapping"/>
            </w:r>
            <w:r>
              <w:rPr>
                <w:rFonts w:ascii="宋体" w:hAnsi="宋体" w:eastAsia="宋体" w:cs="宋体"/>
                <w:kern w:val="0"/>
                <w:sz w:val="28"/>
                <w:szCs w:val="28"/>
                <w:lang w:val="en-US" w:eastAsia="zh-CN" w:bidi="ar"/>
              </w:rPr>
              <w:t>下文摘录了9项有限空间作业</w:t>
            </w:r>
            <w:r>
              <w:rPr>
                <w:rFonts w:ascii="宋体" w:hAnsi="宋体" w:eastAsia="宋体" w:cs="宋体"/>
                <w:spacing w:val="7"/>
                <w:kern w:val="0"/>
                <w:sz w:val="28"/>
                <w:szCs w:val="28"/>
                <w:lang w:val="en-US" w:eastAsia="zh-CN" w:bidi="ar"/>
              </w:rPr>
              <w:t>新国标中关于安全防护设施、通风、气体检测和中断作业的全新且具体的安全技术要求，大家结合公司实际稍作修改就可以做成实用且极具操作性的有限空间作业管理制度。</w:t>
            </w:r>
          </w:p>
        </w:tc>
      </w:tr>
    </w:tbl>
    <w:p w14:paraId="0C873FE7">
      <w:pPr>
        <w:rPr>
          <w:vanish/>
          <w:sz w:val="28"/>
          <w:szCs w:val="28"/>
        </w:rPr>
      </w:pPr>
    </w:p>
    <w:tbl>
      <w:tblPr>
        <w:tblStyle w:val="3"/>
        <w:tblW w:w="8461"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461"/>
      </w:tblGrid>
      <w:tr w14:paraId="23095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8401" w:type="dxa"/>
            <w:shd w:val="clear" w:color="auto" w:fill="auto"/>
            <w:vAlign w:val="top"/>
          </w:tcPr>
          <w:p w14:paraId="7256ACE2">
            <w:pPr>
              <w:keepNext w:val="0"/>
              <w:keepLines w:val="0"/>
              <w:widowControl/>
              <w:suppressLineNumbers w:val="0"/>
              <w:jc w:val="left"/>
              <w:rPr>
                <w:sz w:val="28"/>
                <w:szCs w:val="28"/>
              </w:rPr>
            </w:pPr>
            <w:r>
              <w:rPr>
                <w:rFonts w:ascii="宋体" w:hAnsi="宋体" w:eastAsia="宋体" w:cs="宋体"/>
                <w:b/>
                <w:bCs/>
                <w:color w:val="FF0000"/>
                <w:spacing w:val="7"/>
                <w:kern w:val="0"/>
                <w:sz w:val="28"/>
                <w:szCs w:val="28"/>
                <w:lang w:val="en-US" w:eastAsia="zh-CN" w:bidi="ar"/>
              </w:rPr>
              <w:t>一、安全防护和应急救援设备设施</w:t>
            </w:r>
            <w:r>
              <w:rPr>
                <w:rFonts w:ascii="宋体" w:hAnsi="宋体" w:eastAsia="宋体" w:cs="宋体"/>
                <w:kern w:val="0"/>
                <w:sz w:val="28"/>
                <w:szCs w:val="28"/>
                <w:lang w:val="en-US" w:eastAsia="zh-CN" w:bidi="ar"/>
              </w:rPr>
              <w:br w:type="textWrapping"/>
            </w:r>
            <w:r>
              <w:rPr>
                <w:rFonts w:ascii="宋体" w:hAnsi="宋体" w:eastAsia="宋体" w:cs="宋体"/>
                <w:color w:val="0052FF"/>
                <w:spacing w:val="7"/>
                <w:kern w:val="0"/>
                <w:sz w:val="28"/>
                <w:szCs w:val="28"/>
                <w:lang w:val="en-US" w:eastAsia="zh-CN" w:bidi="ar"/>
              </w:rPr>
              <w:t>1、气体检测报警仪报警值的设置</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1)氧气应设定缺氧报警和富氧报警两级报警值,缺氧报警值为19.5%VOL(体积分数),富氧报警值为23.5%VOL;</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2)可燃性气体报警值为爆炸下限(LEL)的10%;</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3)有毒有害气体报警值为GBZ2.1规定的最高容许浓度或短时间接触容许浓度,无最高容许浓度和短时间接触容许浓度的,选用时间加权平均容许浓度。</w:t>
            </w:r>
            <w:r>
              <w:rPr>
                <w:rFonts w:ascii="宋体" w:hAnsi="宋体" w:eastAsia="宋体" w:cs="宋体"/>
                <w:kern w:val="0"/>
                <w:sz w:val="28"/>
                <w:szCs w:val="28"/>
                <w:lang w:val="en-US" w:eastAsia="zh-CN" w:bidi="ar"/>
              </w:rPr>
              <w:br w:type="textWrapping"/>
            </w:r>
            <w:r>
              <w:rPr>
                <w:rFonts w:ascii="宋体" w:hAnsi="宋体" w:eastAsia="宋体" w:cs="宋体"/>
                <w:color w:val="0052FF"/>
                <w:spacing w:val="7"/>
                <w:kern w:val="0"/>
                <w:sz w:val="28"/>
                <w:szCs w:val="28"/>
                <w:lang w:val="en-US" w:eastAsia="zh-CN" w:bidi="ar"/>
              </w:rPr>
              <w:t>2、气体检测报警仪检定和校准</w:t>
            </w:r>
            <w:r>
              <w:rPr>
                <w:rFonts w:ascii="宋体" w:hAnsi="宋体" w:eastAsia="宋体" w:cs="宋体"/>
                <w:spacing w:val="7"/>
                <w:kern w:val="0"/>
                <w:sz w:val="28"/>
                <w:szCs w:val="28"/>
                <w:lang w:val="en-US" w:eastAsia="zh-CN" w:bidi="ar"/>
              </w:rPr>
              <w:t>1）</w:t>
            </w:r>
            <w:r>
              <w:rPr>
                <w:rFonts w:ascii="宋体" w:hAnsi="宋体" w:eastAsia="宋体" w:cs="宋体"/>
                <w:spacing w:val="7"/>
                <w:kern w:val="0"/>
                <w:sz w:val="28"/>
                <w:szCs w:val="28"/>
                <w:u w:val="single"/>
                <w:lang w:val="en-US" w:eastAsia="zh-CN" w:bidi="ar"/>
              </w:rPr>
              <w:t>气体检测报警仪应每年至少检定或校准1次</w:t>
            </w:r>
            <w:r>
              <w:rPr>
                <w:rFonts w:ascii="宋体" w:hAnsi="宋体" w:eastAsia="宋体" w:cs="宋体"/>
                <w:spacing w:val="7"/>
                <w:kern w:val="0"/>
                <w:sz w:val="28"/>
                <w:szCs w:val="28"/>
                <w:lang w:val="en-US" w:eastAsia="zh-CN" w:bidi="ar"/>
              </w:rPr>
              <w:t>,确保量值准确后方可使用。</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2）</w:t>
            </w:r>
            <w:r>
              <w:rPr>
                <w:rFonts w:ascii="宋体" w:hAnsi="宋体" w:eastAsia="宋体" w:cs="宋体"/>
                <w:spacing w:val="7"/>
                <w:kern w:val="0"/>
                <w:sz w:val="28"/>
                <w:szCs w:val="28"/>
                <w:u w:val="single"/>
                <w:lang w:val="en-US" w:eastAsia="zh-CN" w:bidi="ar"/>
              </w:rPr>
              <w:t>每次使用时还应确保零值准确。</w:t>
            </w:r>
            <w:r>
              <w:rPr>
                <w:rFonts w:ascii="宋体" w:hAnsi="宋体" w:eastAsia="宋体" w:cs="宋体"/>
                <w:kern w:val="0"/>
                <w:sz w:val="28"/>
                <w:szCs w:val="28"/>
                <w:lang w:val="en-US" w:eastAsia="zh-CN" w:bidi="ar"/>
              </w:rPr>
              <w:br w:type="textWrapping"/>
            </w:r>
            <w:r>
              <w:rPr>
                <w:rFonts w:ascii="宋体" w:hAnsi="宋体" w:eastAsia="宋体" w:cs="宋体"/>
                <w:color w:val="0052FF"/>
                <w:spacing w:val="7"/>
                <w:kern w:val="0"/>
                <w:sz w:val="28"/>
                <w:szCs w:val="28"/>
                <w:lang w:val="en-US" w:eastAsia="zh-CN" w:bidi="ar"/>
              </w:rPr>
              <w:t>3、</w:t>
            </w:r>
            <w:r>
              <w:rPr>
                <w:rFonts w:ascii="宋体" w:hAnsi="宋体" w:eastAsia="宋体" w:cs="宋体"/>
                <w:color w:val="0052FF"/>
                <w:spacing w:val="7"/>
                <w:kern w:val="0"/>
                <w:sz w:val="28"/>
                <w:szCs w:val="28"/>
                <w:u w:val="single"/>
                <w:lang w:val="en-US" w:eastAsia="zh-CN" w:bidi="ar"/>
              </w:rPr>
              <w:t>呼吸器的气瓶应定期检验,并在检验有效期内使用。</w:t>
            </w:r>
          </w:p>
        </w:tc>
      </w:tr>
    </w:tbl>
    <w:p w14:paraId="42FB7AC8">
      <w:pPr>
        <w:rPr>
          <w:vanish/>
          <w:sz w:val="28"/>
          <w:szCs w:val="28"/>
        </w:rPr>
      </w:pPr>
    </w:p>
    <w:tbl>
      <w:tblPr>
        <w:tblStyle w:val="3"/>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396"/>
      </w:tblGrid>
      <w:tr w14:paraId="67B79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78CDFAD0">
            <w:pPr>
              <w:keepNext w:val="0"/>
              <w:keepLines w:val="0"/>
              <w:widowControl/>
              <w:suppressLineNumbers w:val="0"/>
              <w:jc w:val="left"/>
              <w:rPr>
                <w:sz w:val="28"/>
                <w:szCs w:val="28"/>
              </w:rPr>
            </w:pPr>
            <w:r>
              <w:rPr>
                <w:rFonts w:ascii="宋体" w:hAnsi="宋体" w:eastAsia="宋体" w:cs="宋体"/>
                <w:b/>
                <w:bCs/>
                <w:color w:val="FF0000"/>
                <w:spacing w:val="7"/>
                <w:kern w:val="0"/>
                <w:sz w:val="28"/>
                <w:szCs w:val="28"/>
                <w:lang w:val="en-US" w:eastAsia="zh-CN" w:bidi="ar"/>
              </w:rPr>
              <w:t>二、通风作业</w:t>
            </w:r>
            <w:r>
              <w:rPr>
                <w:rFonts w:ascii="宋体" w:hAnsi="宋体" w:eastAsia="宋体" w:cs="宋体"/>
                <w:kern w:val="0"/>
                <w:sz w:val="28"/>
                <w:szCs w:val="28"/>
                <w:lang w:val="en-US" w:eastAsia="zh-CN" w:bidi="ar"/>
              </w:rPr>
              <w:br w:type="textWrapping"/>
            </w:r>
            <w:r>
              <w:rPr>
                <w:rFonts w:ascii="宋体" w:hAnsi="宋体" w:eastAsia="宋体" w:cs="宋体"/>
                <w:color w:val="0052FF"/>
                <w:spacing w:val="7"/>
                <w:kern w:val="0"/>
                <w:sz w:val="28"/>
                <w:szCs w:val="28"/>
                <w:lang w:val="en-US" w:eastAsia="zh-CN" w:bidi="ar"/>
              </w:rPr>
              <w:t>1、自然通风</w:t>
            </w:r>
            <w:r>
              <w:rPr>
                <w:rFonts w:ascii="宋体" w:hAnsi="宋体" w:eastAsia="宋体" w:cs="宋体"/>
                <w:spacing w:val="7"/>
                <w:kern w:val="0"/>
                <w:sz w:val="28"/>
                <w:szCs w:val="28"/>
                <w:lang w:val="en-US" w:eastAsia="zh-CN" w:bidi="ar"/>
              </w:rPr>
              <w:t>1）作业人员</w:t>
            </w:r>
            <w:r>
              <w:rPr>
                <w:rFonts w:ascii="宋体" w:hAnsi="宋体" w:eastAsia="宋体" w:cs="宋体"/>
                <w:spacing w:val="7"/>
                <w:kern w:val="0"/>
                <w:sz w:val="28"/>
                <w:szCs w:val="28"/>
                <w:u w:val="single"/>
                <w:lang w:val="en-US" w:eastAsia="zh-CN" w:bidi="ar"/>
              </w:rPr>
              <w:t>应在有限空间外上风侧开启出入口</w:t>
            </w:r>
            <w:r>
              <w:rPr>
                <w:rFonts w:ascii="宋体" w:hAnsi="宋体" w:eastAsia="宋体" w:cs="宋体"/>
                <w:spacing w:val="7"/>
                <w:kern w:val="0"/>
                <w:sz w:val="28"/>
                <w:szCs w:val="28"/>
                <w:lang w:val="en-US" w:eastAsia="zh-CN" w:bidi="ar"/>
              </w:rPr>
              <w:t>及其他与外界大气环境相连通的设施,进行自然通风。</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2）若开启时</w:t>
            </w:r>
            <w:r>
              <w:rPr>
                <w:rFonts w:ascii="宋体" w:hAnsi="宋体" w:eastAsia="宋体" w:cs="宋体"/>
                <w:spacing w:val="7"/>
                <w:kern w:val="0"/>
                <w:sz w:val="28"/>
                <w:szCs w:val="28"/>
                <w:u w:val="single"/>
                <w:lang w:val="en-US" w:eastAsia="zh-CN" w:bidi="ar"/>
              </w:rPr>
              <w:t>可能受到内部涌出气流或喷溅液体冲击,应佩戴相应的呼吸防护用品</w:t>
            </w:r>
            <w:r>
              <w:rPr>
                <w:rFonts w:ascii="宋体" w:hAnsi="宋体" w:eastAsia="宋体" w:cs="宋体"/>
                <w:spacing w:val="7"/>
                <w:kern w:val="0"/>
                <w:sz w:val="28"/>
                <w:szCs w:val="28"/>
                <w:lang w:val="en-US" w:eastAsia="zh-CN" w:bidi="ar"/>
              </w:rPr>
              <w:t>、防护眼镜等个体防护装备。</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3）</w:t>
            </w:r>
            <w:r>
              <w:rPr>
                <w:rFonts w:ascii="宋体" w:hAnsi="宋体" w:eastAsia="宋体" w:cs="宋体"/>
                <w:spacing w:val="7"/>
                <w:kern w:val="0"/>
                <w:sz w:val="28"/>
                <w:szCs w:val="28"/>
                <w:u w:val="single"/>
                <w:lang w:val="en-US" w:eastAsia="zh-CN" w:bidi="ar"/>
              </w:rPr>
              <w:t>存在爆炸危险的,开启出入口时应采取防爆措施</w:t>
            </w:r>
            <w:r>
              <w:rPr>
                <w:rFonts w:ascii="宋体" w:hAnsi="宋体" w:eastAsia="宋体" w:cs="宋体"/>
                <w:spacing w:val="7"/>
                <w:kern w:val="0"/>
                <w:sz w:val="28"/>
                <w:szCs w:val="28"/>
                <w:lang w:val="en-US" w:eastAsia="zh-CN" w:bidi="ar"/>
              </w:rPr>
              <w:t>。</w:t>
            </w:r>
            <w:r>
              <w:rPr>
                <w:rFonts w:ascii="宋体" w:hAnsi="宋体" w:eastAsia="宋体" w:cs="宋体"/>
                <w:kern w:val="0"/>
                <w:sz w:val="28"/>
                <w:szCs w:val="28"/>
                <w:lang w:val="en-US" w:eastAsia="zh-CN" w:bidi="ar"/>
              </w:rPr>
              <w:br w:type="textWrapping"/>
            </w:r>
            <w:r>
              <w:rPr>
                <w:rFonts w:ascii="宋体" w:hAnsi="宋体" w:eastAsia="宋体" w:cs="宋体"/>
                <w:color w:val="0052FF"/>
                <w:spacing w:val="7"/>
                <w:kern w:val="0"/>
                <w:sz w:val="28"/>
                <w:szCs w:val="28"/>
                <w:lang w:val="en-US" w:eastAsia="zh-CN" w:bidi="ar"/>
              </w:rPr>
              <w:t>2、机械通风</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1）</w:t>
            </w:r>
            <w:r>
              <w:rPr>
                <w:rFonts w:ascii="宋体" w:hAnsi="宋体" w:eastAsia="宋体" w:cs="宋体"/>
                <w:spacing w:val="7"/>
                <w:kern w:val="0"/>
                <w:sz w:val="28"/>
                <w:szCs w:val="28"/>
                <w:u w:val="single"/>
                <w:lang w:val="en-US" w:eastAsia="zh-CN" w:bidi="ar"/>
              </w:rPr>
              <w:t>有限空间仅有1个出入口时,应将风管置于有限空间底部进行通风,且不应触及底部</w:t>
            </w:r>
            <w:r>
              <w:rPr>
                <w:rFonts w:ascii="宋体" w:hAnsi="宋体" w:eastAsia="宋体" w:cs="宋体"/>
                <w:spacing w:val="7"/>
                <w:kern w:val="0"/>
                <w:sz w:val="28"/>
                <w:szCs w:val="28"/>
                <w:lang w:val="en-US" w:eastAsia="zh-CN" w:bidi="ar"/>
              </w:rPr>
              <w:t>;</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2）</w:t>
            </w:r>
            <w:r>
              <w:rPr>
                <w:rFonts w:ascii="宋体" w:hAnsi="宋体" w:eastAsia="宋体" w:cs="宋体"/>
                <w:spacing w:val="7"/>
                <w:kern w:val="0"/>
                <w:sz w:val="28"/>
                <w:szCs w:val="28"/>
                <w:u w:val="single"/>
                <w:lang w:val="en-US" w:eastAsia="zh-CN" w:bidi="ar"/>
              </w:rPr>
              <w:t>有限空间有2个或2个以上出入口、通风口时,应在临近作业人处进行送风,远离作业人处进行排风</w:t>
            </w:r>
            <w:r>
              <w:rPr>
                <w:rFonts w:ascii="宋体" w:hAnsi="宋体" w:eastAsia="宋体" w:cs="宋体"/>
                <w:spacing w:val="7"/>
                <w:kern w:val="0"/>
                <w:sz w:val="28"/>
                <w:szCs w:val="28"/>
                <w:lang w:val="en-US" w:eastAsia="zh-CN" w:bidi="ar"/>
              </w:rPr>
              <w:t>。</w:t>
            </w:r>
            <w:r>
              <w:rPr>
                <w:rFonts w:ascii="宋体" w:hAnsi="宋体" w:eastAsia="宋体" w:cs="宋体"/>
                <w:kern w:val="0"/>
                <w:sz w:val="28"/>
                <w:szCs w:val="28"/>
                <w:lang w:val="en-US" w:eastAsia="zh-CN" w:bidi="ar"/>
              </w:rPr>
              <w:br w:type="textWrapping"/>
            </w:r>
            <w:r>
              <w:rPr>
                <w:rFonts w:ascii="宋体" w:hAnsi="宋体" w:eastAsia="宋体" w:cs="宋体"/>
                <w:color w:val="0052FF"/>
                <w:spacing w:val="7"/>
                <w:kern w:val="0"/>
                <w:sz w:val="28"/>
                <w:szCs w:val="28"/>
                <w:lang w:val="en-US" w:eastAsia="zh-CN" w:bidi="ar"/>
              </w:rPr>
              <w:t>3、持续通风</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有限空间作业过程中。</w:t>
            </w:r>
            <w:r>
              <w:rPr>
                <w:rFonts w:ascii="宋体" w:hAnsi="宋体" w:eastAsia="宋体" w:cs="宋体"/>
                <w:spacing w:val="7"/>
                <w:kern w:val="0"/>
                <w:sz w:val="28"/>
                <w:szCs w:val="28"/>
                <w:u w:val="single"/>
                <w:lang w:val="en-US" w:eastAsia="zh-CN" w:bidi="ar"/>
              </w:rPr>
              <w:t>存在下列情况之一的,应持续进行机械通风</w:t>
            </w:r>
            <w:r>
              <w:rPr>
                <w:rFonts w:ascii="宋体" w:hAnsi="宋体" w:eastAsia="宋体" w:cs="宋体"/>
                <w:spacing w:val="7"/>
                <w:kern w:val="0"/>
                <w:sz w:val="28"/>
                <w:szCs w:val="28"/>
                <w:lang w:val="en-US" w:eastAsia="zh-CN" w:bidi="ar"/>
              </w:rPr>
              <w:t>:</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a)初始气体检测结果不符合要求;</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b)作业过程中可能缺氧;</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c)作业过程中可燃性或有毒有害气体浓度可能突然升高;</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d)有限空间内实施清淤、涂装、防水、防腐、焊接等可能造成缺氧或产生可燃性、有毒有害气体的作业。</w:t>
            </w:r>
          </w:p>
        </w:tc>
      </w:tr>
    </w:tbl>
    <w:p w14:paraId="2022551B">
      <w:pPr>
        <w:rPr>
          <w:vanish/>
          <w:sz w:val="28"/>
          <w:szCs w:val="28"/>
        </w:rPr>
      </w:pPr>
    </w:p>
    <w:tbl>
      <w:tblPr>
        <w:tblStyle w:val="3"/>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396"/>
      </w:tblGrid>
      <w:tr w14:paraId="518D9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6F6DB584">
            <w:pPr>
              <w:keepNext w:val="0"/>
              <w:keepLines w:val="0"/>
              <w:widowControl/>
              <w:suppressLineNumbers w:val="0"/>
              <w:jc w:val="left"/>
              <w:rPr>
                <w:sz w:val="28"/>
                <w:szCs w:val="28"/>
              </w:rPr>
            </w:pPr>
            <w:r>
              <w:rPr>
                <w:rFonts w:ascii="宋体" w:hAnsi="宋体" w:eastAsia="宋体" w:cs="宋体"/>
                <w:b/>
                <w:bCs/>
                <w:color w:val="FF0000"/>
                <w:spacing w:val="7"/>
                <w:kern w:val="0"/>
                <w:sz w:val="28"/>
                <w:szCs w:val="28"/>
                <w:lang w:val="en-US" w:eastAsia="zh-CN" w:bidi="ar"/>
              </w:rPr>
              <w:t>三、气体检测</w:t>
            </w:r>
            <w:r>
              <w:rPr>
                <w:rFonts w:ascii="宋体" w:hAnsi="宋体" w:eastAsia="宋体" w:cs="宋体"/>
                <w:kern w:val="0"/>
                <w:sz w:val="28"/>
                <w:szCs w:val="28"/>
                <w:lang w:val="en-US" w:eastAsia="zh-CN" w:bidi="ar"/>
              </w:rPr>
              <w:br w:type="textWrapping"/>
            </w:r>
            <w:r>
              <w:rPr>
                <w:rFonts w:ascii="宋体" w:hAnsi="宋体" w:eastAsia="宋体" w:cs="宋体"/>
                <w:color w:val="0052FF"/>
                <w:spacing w:val="7"/>
                <w:kern w:val="0"/>
                <w:sz w:val="28"/>
                <w:szCs w:val="28"/>
                <w:lang w:val="en-US" w:eastAsia="zh-CN" w:bidi="ar"/>
              </w:rPr>
              <w:t>1、检测的气体种类、时机和记录</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1）气体检测至少包含氧气、可燃气、硫化氢和一氧化碳四种。</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2）</w:t>
            </w:r>
            <w:r>
              <w:rPr>
                <w:rFonts w:ascii="宋体" w:hAnsi="宋体" w:eastAsia="宋体" w:cs="宋体"/>
                <w:color w:val="FF0000"/>
                <w:spacing w:val="7"/>
                <w:kern w:val="0"/>
                <w:sz w:val="28"/>
                <w:szCs w:val="28"/>
                <w:u w:val="single"/>
                <w:lang w:val="en-US" w:eastAsia="zh-CN" w:bidi="ar"/>
              </w:rPr>
              <w:t>作业中断的</w:t>
            </w:r>
            <w:r>
              <w:rPr>
                <w:rFonts w:ascii="宋体" w:hAnsi="宋体" w:eastAsia="宋体" w:cs="宋体"/>
                <w:spacing w:val="7"/>
                <w:kern w:val="0"/>
                <w:sz w:val="28"/>
                <w:szCs w:val="28"/>
                <w:u w:val="single"/>
                <w:lang w:val="en-US" w:eastAsia="zh-CN" w:bidi="ar"/>
              </w:rPr>
              <w:t>,作业人再次进入有限空间作业前,应重新进行气体检测和作业环境判定</w:t>
            </w:r>
            <w:r>
              <w:rPr>
                <w:rFonts w:ascii="宋体" w:hAnsi="宋体" w:eastAsia="宋体" w:cs="宋体"/>
                <w:spacing w:val="7"/>
                <w:kern w:val="0"/>
                <w:sz w:val="28"/>
                <w:szCs w:val="28"/>
                <w:lang w:val="en-US" w:eastAsia="zh-CN" w:bidi="ar"/>
              </w:rPr>
              <w:t>。</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3）作业过程中应对作业人活动区域进行实时气体监测,</w:t>
            </w:r>
            <w:r>
              <w:rPr>
                <w:rFonts w:ascii="宋体" w:hAnsi="宋体" w:eastAsia="宋体" w:cs="宋体"/>
                <w:color w:val="FF0000"/>
                <w:spacing w:val="7"/>
                <w:kern w:val="0"/>
                <w:sz w:val="28"/>
                <w:szCs w:val="28"/>
                <w:u w:val="single"/>
                <w:lang w:val="en-US" w:eastAsia="zh-CN" w:bidi="ar"/>
              </w:rPr>
              <w:t>每15min记录1个瞬时值</w:t>
            </w:r>
            <w:r>
              <w:rPr>
                <w:rFonts w:ascii="宋体" w:hAnsi="宋体" w:eastAsia="宋体" w:cs="宋体"/>
                <w:spacing w:val="7"/>
                <w:kern w:val="0"/>
                <w:sz w:val="28"/>
                <w:szCs w:val="28"/>
                <w:lang w:val="en-US" w:eastAsia="zh-CN" w:bidi="ar"/>
              </w:rPr>
              <w:t>。</w:t>
            </w:r>
            <w:r>
              <w:rPr>
                <w:rFonts w:ascii="宋体" w:hAnsi="宋体" w:eastAsia="宋体" w:cs="宋体"/>
                <w:kern w:val="0"/>
                <w:sz w:val="28"/>
                <w:szCs w:val="28"/>
                <w:lang w:val="en-US" w:eastAsia="zh-CN" w:bidi="ar"/>
              </w:rPr>
              <w:br w:type="textWrapping"/>
            </w:r>
            <w:r>
              <w:rPr>
                <w:rFonts w:ascii="宋体" w:hAnsi="宋体" w:eastAsia="宋体" w:cs="宋体"/>
                <w:color w:val="0052FF"/>
                <w:spacing w:val="7"/>
                <w:kern w:val="0"/>
                <w:sz w:val="28"/>
                <w:szCs w:val="28"/>
                <w:lang w:val="en-US" w:eastAsia="zh-CN" w:bidi="ar"/>
              </w:rPr>
              <w:t>2、气体检测点位</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1）初始气体检测应从入口开始,沿人员进入有限空间的方向进行。竖直方向由上至下、水平方向由近至远。</w:t>
            </w:r>
            <w:r>
              <w:rPr>
                <w:rFonts w:ascii="宋体" w:hAnsi="宋体" w:eastAsia="宋体" w:cs="宋体"/>
                <w:spacing w:val="7"/>
                <w:kern w:val="0"/>
                <w:sz w:val="28"/>
                <w:szCs w:val="28"/>
                <w:lang w:val="en-US" w:eastAsia="zh-CN" w:bidi="ar"/>
              </w:rPr>
              <w:br w:type="textWrapping"/>
            </w:r>
            <w:r>
              <w:rPr>
                <w:rFonts w:ascii="宋体" w:hAnsi="宋体" w:eastAsia="宋体" w:cs="宋体"/>
                <w:spacing w:val="7"/>
                <w:kern w:val="0"/>
                <w:sz w:val="28"/>
                <w:szCs w:val="28"/>
                <w:lang w:val="en-US" w:eastAsia="zh-CN" w:bidi="ar"/>
              </w:rPr>
              <w:t>2)竖直方向的检测点数量不应少于3个：——上、下检测点距离有限空间顶部和底部均不应超过1m,——中间检测点均匀分布,——检测点之间的距离不应超过8m。——竖向距离不足2m的,应设置上、下2个点进行检测。</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3)</w:t>
            </w:r>
            <w:r>
              <w:rPr>
                <w:rFonts w:ascii="宋体" w:hAnsi="宋体" w:eastAsia="宋体" w:cs="宋体"/>
                <w:spacing w:val="7"/>
                <w:kern w:val="0"/>
                <w:sz w:val="28"/>
                <w:szCs w:val="28"/>
                <w:u w:val="single"/>
                <w:lang w:val="en-US" w:eastAsia="zh-CN" w:bidi="ar"/>
              </w:rPr>
              <w:t>水平方向的检测点数量不应少于2个</w:t>
            </w:r>
            <w:r>
              <w:rPr>
                <w:rFonts w:ascii="宋体" w:hAnsi="宋体" w:eastAsia="宋体" w:cs="宋体"/>
                <w:spacing w:val="7"/>
                <w:kern w:val="0"/>
                <w:sz w:val="28"/>
                <w:szCs w:val="28"/>
                <w:lang w:val="en-US" w:eastAsia="zh-CN" w:bidi="ar"/>
              </w:rPr>
              <w:t>：——近端点距离有限空间入口不应小于0.5m,——远端点距离有限空间入口不应小于2m。——横向距离不足2m的,远端点应选取最远处进行检测。</w:t>
            </w:r>
            <w:r>
              <w:rPr>
                <w:rFonts w:ascii="宋体" w:hAnsi="宋体" w:eastAsia="宋体" w:cs="宋体"/>
                <w:kern w:val="0"/>
                <w:sz w:val="28"/>
                <w:szCs w:val="28"/>
                <w:lang w:val="en-US" w:eastAsia="zh-CN" w:bidi="ar"/>
              </w:rPr>
              <w:br w:type="textWrapping"/>
            </w:r>
            <w:r>
              <w:rPr>
                <w:rFonts w:ascii="宋体" w:hAnsi="宋体" w:eastAsia="宋体" w:cs="宋体"/>
                <w:color w:val="0052FF"/>
                <w:spacing w:val="7"/>
                <w:kern w:val="0"/>
                <w:sz w:val="28"/>
                <w:szCs w:val="28"/>
                <w:lang w:val="en-US" w:eastAsia="zh-CN" w:bidi="ar"/>
              </w:rPr>
              <w:t>3、气体检测安全注意事项</w:t>
            </w:r>
            <w:r>
              <w:rPr>
                <w:rFonts w:ascii="宋体" w:hAnsi="宋体" w:eastAsia="宋体" w:cs="宋体"/>
                <w:spacing w:val="7"/>
                <w:kern w:val="0"/>
                <w:sz w:val="28"/>
                <w:szCs w:val="28"/>
                <w:lang w:val="en-US" w:eastAsia="zh-CN" w:bidi="ar"/>
              </w:rPr>
              <w:t>1）</w:t>
            </w:r>
            <w:r>
              <w:rPr>
                <w:rFonts w:ascii="宋体" w:hAnsi="宋体" w:eastAsia="宋体" w:cs="宋体"/>
                <w:spacing w:val="7"/>
                <w:kern w:val="0"/>
                <w:sz w:val="28"/>
                <w:szCs w:val="28"/>
                <w:u w:val="single"/>
                <w:lang w:val="en-US" w:eastAsia="zh-CN" w:bidi="ar"/>
              </w:rPr>
              <w:t>有限空间内仍存在未清除的积水、积泥或物料残渣时,应在有限空间外</w:t>
            </w:r>
            <w:r>
              <w:rPr>
                <w:rFonts w:ascii="宋体" w:hAnsi="宋体" w:eastAsia="宋体" w:cs="宋体"/>
                <w:color w:val="FF0000"/>
                <w:spacing w:val="7"/>
                <w:kern w:val="0"/>
                <w:sz w:val="28"/>
                <w:szCs w:val="28"/>
                <w:u w:val="single"/>
                <w:lang w:val="en-US" w:eastAsia="zh-CN" w:bidi="ar"/>
              </w:rPr>
              <w:t>采取安全工具搅动等措施,使危害气体释放</w:t>
            </w:r>
            <w:r>
              <w:rPr>
                <w:rFonts w:ascii="宋体" w:hAnsi="宋体" w:eastAsia="宋体" w:cs="宋体"/>
                <w:spacing w:val="7"/>
                <w:kern w:val="0"/>
                <w:sz w:val="28"/>
                <w:szCs w:val="28"/>
                <w:lang w:val="en-US" w:eastAsia="zh-CN" w:bidi="ar"/>
              </w:rPr>
              <w:t>。</w:t>
            </w:r>
            <w:r>
              <w:rPr>
                <w:rFonts w:ascii="宋体" w:hAnsi="宋体" w:eastAsia="宋体" w:cs="宋体"/>
                <w:kern w:val="0"/>
                <w:sz w:val="28"/>
                <w:szCs w:val="28"/>
                <w:lang w:val="en-US" w:eastAsia="zh-CN" w:bidi="ar"/>
              </w:rPr>
              <w:br w:type="textWrapping"/>
            </w:r>
            <w:r>
              <w:rPr>
                <w:rFonts w:ascii="宋体" w:hAnsi="宋体" w:eastAsia="宋体" w:cs="宋体"/>
                <w:spacing w:val="7"/>
                <w:kern w:val="0"/>
                <w:sz w:val="28"/>
                <w:szCs w:val="28"/>
                <w:lang w:val="en-US" w:eastAsia="zh-CN" w:bidi="ar"/>
              </w:rPr>
              <w:t>2）</w:t>
            </w:r>
            <w:r>
              <w:rPr>
                <w:rFonts w:ascii="宋体" w:hAnsi="宋体" w:eastAsia="宋体" w:cs="宋体"/>
                <w:spacing w:val="7"/>
                <w:kern w:val="0"/>
                <w:sz w:val="28"/>
                <w:szCs w:val="28"/>
                <w:u w:val="single"/>
                <w:lang w:val="en-US" w:eastAsia="zh-CN" w:bidi="ar"/>
              </w:rPr>
              <w:t>检测人员应在有限空间外</w:t>
            </w:r>
            <w:r>
              <w:rPr>
                <w:rFonts w:ascii="宋体" w:hAnsi="宋体" w:eastAsia="宋体" w:cs="宋体"/>
                <w:color w:val="FF0000"/>
                <w:spacing w:val="7"/>
                <w:kern w:val="0"/>
                <w:sz w:val="28"/>
                <w:szCs w:val="28"/>
                <w:u w:val="single"/>
                <w:lang w:val="en-US" w:eastAsia="zh-CN" w:bidi="ar"/>
              </w:rPr>
              <w:t>上风侧使用泵吸式气体检测报警仪</w:t>
            </w:r>
            <w:r>
              <w:rPr>
                <w:rFonts w:ascii="宋体" w:hAnsi="宋体" w:eastAsia="宋体" w:cs="宋体"/>
                <w:spacing w:val="7"/>
                <w:kern w:val="0"/>
                <w:sz w:val="28"/>
                <w:szCs w:val="28"/>
                <w:u w:val="single"/>
                <w:lang w:val="en-US" w:eastAsia="zh-CN" w:bidi="ar"/>
              </w:rPr>
              <w:t>进行检测</w:t>
            </w:r>
            <w:r>
              <w:rPr>
                <w:rFonts w:ascii="宋体" w:hAnsi="宋体" w:eastAsia="宋体" w:cs="宋体"/>
                <w:spacing w:val="7"/>
                <w:kern w:val="0"/>
                <w:sz w:val="28"/>
                <w:szCs w:val="28"/>
                <w:lang w:val="en-US" w:eastAsia="zh-CN" w:bidi="ar"/>
              </w:rPr>
              <w:t>。若受出入口周边区域限制,检测人员可能受到内部涌出气流冲击时,应佩戴相应的呼吸防护用品。</w:t>
            </w:r>
          </w:p>
        </w:tc>
      </w:tr>
    </w:tbl>
    <w:p w14:paraId="7BB8F7FD">
      <w:pPr>
        <w:rPr>
          <w:vanish/>
          <w:sz w:val="28"/>
          <w:szCs w:val="28"/>
        </w:rPr>
      </w:pPr>
    </w:p>
    <w:tbl>
      <w:tblPr>
        <w:tblStyle w:val="3"/>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396"/>
      </w:tblGrid>
      <w:tr w14:paraId="0B6E5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5E4E070D">
            <w:pPr>
              <w:keepNext w:val="0"/>
              <w:keepLines w:val="0"/>
              <w:widowControl/>
              <w:suppressLineNumbers w:val="0"/>
              <w:jc w:val="left"/>
              <w:rPr>
                <w:sz w:val="28"/>
                <w:szCs w:val="28"/>
              </w:rPr>
            </w:pPr>
            <w:r>
              <w:rPr>
                <w:rFonts w:ascii="宋体" w:hAnsi="宋体" w:eastAsia="宋体" w:cs="宋体"/>
                <w:b/>
                <w:bCs/>
                <w:color w:val="FF0000"/>
                <w:spacing w:val="7"/>
                <w:kern w:val="0"/>
                <w:sz w:val="28"/>
                <w:szCs w:val="28"/>
                <w:lang w:val="en-US" w:eastAsia="zh-CN" w:bidi="ar"/>
              </w:rPr>
              <w:t>四、紧急撤离</w:t>
            </w:r>
            <w:r>
              <w:rPr>
                <w:rFonts w:ascii="宋体" w:hAnsi="宋体" w:eastAsia="宋体" w:cs="宋体"/>
                <w:color w:val="0052FF"/>
                <w:spacing w:val="7"/>
                <w:kern w:val="0"/>
                <w:sz w:val="28"/>
                <w:szCs w:val="28"/>
                <w:lang w:val="en-US" w:eastAsia="zh-CN" w:bidi="ar"/>
              </w:rPr>
              <w:t>1、</w:t>
            </w:r>
            <w:r>
              <w:rPr>
                <w:rFonts w:ascii="宋体" w:hAnsi="宋体" w:eastAsia="宋体" w:cs="宋体"/>
                <w:color w:val="0052FF"/>
                <w:spacing w:val="7"/>
                <w:kern w:val="0"/>
                <w:sz w:val="28"/>
                <w:szCs w:val="28"/>
                <w:u w:val="single"/>
                <w:lang w:val="en-US" w:eastAsia="zh-CN" w:bidi="ar"/>
              </w:rPr>
              <w:t>作业期间发生下列情况之一时,作业人应立即中断作业,撤离有限空间:</w:t>
            </w:r>
            <w:r>
              <w:rPr>
                <w:rFonts w:ascii="宋体" w:hAnsi="宋体" w:eastAsia="宋体" w:cs="宋体"/>
                <w:spacing w:val="7"/>
                <w:kern w:val="0"/>
                <w:sz w:val="28"/>
                <w:szCs w:val="28"/>
                <w:lang w:val="en-US" w:eastAsia="zh-CN" w:bidi="ar"/>
              </w:rPr>
              <w:t>a)作业人出现身体不适;b)气体检测报警仪报警;c)安全防护设备设施失效;d)监护人或作业负责人下达撤离命令;e)其他可能危及作业人生命安全的情况。</w:t>
            </w:r>
          </w:p>
        </w:tc>
      </w:tr>
    </w:tbl>
    <w:p w14:paraId="45DBC2C2">
      <w:pPr>
        <w:keepNext w:val="0"/>
        <w:keepLines w:val="0"/>
        <w:widowControl/>
        <w:suppressLineNumbers w:val="0"/>
        <w:jc w:val="left"/>
        <w:rPr>
          <w:sz w:val="28"/>
          <w:szCs w:val="28"/>
        </w:rPr>
      </w:pPr>
    </w:p>
    <w:tbl>
      <w:tblPr>
        <w:tblStyle w:val="3"/>
        <w:tblW w:w="843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433"/>
      </w:tblGrid>
      <w:tr w14:paraId="07093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8373" w:type="dxa"/>
            <w:shd w:val="clear" w:color="auto" w:fill="auto"/>
            <w:vAlign w:val="top"/>
          </w:tcPr>
          <w:p w14:paraId="76BF70F1">
            <w:pPr>
              <w:pStyle w:val="2"/>
              <w:keepNext w:val="0"/>
              <w:keepLines w:val="0"/>
              <w:widowControl/>
              <w:suppressLineNumbers w:val="0"/>
              <w:wordWrap w:val="0"/>
              <w:spacing w:line="420" w:lineRule="atLeast"/>
              <w:ind w:left="112" w:right="112" w:firstLine="0"/>
              <w:rPr>
                <w:sz w:val="28"/>
                <w:szCs w:val="28"/>
              </w:rPr>
            </w:pPr>
            <w:r>
              <w:rPr>
                <w:b/>
                <w:bCs/>
                <w:color w:val="FFFFFF"/>
                <w:spacing w:val="7"/>
                <w:sz w:val="28"/>
                <w:szCs w:val="28"/>
                <w:shd w:val="clear" w:fill="0080FF"/>
              </w:rPr>
              <w:t>依据法规/标准：</w:t>
            </w:r>
          </w:p>
          <w:p w14:paraId="4DCA7F15">
            <w:pPr>
              <w:pStyle w:val="2"/>
              <w:keepNext w:val="0"/>
              <w:keepLines w:val="0"/>
              <w:widowControl/>
              <w:suppressLineNumbers w:val="0"/>
              <w:wordWrap w:val="0"/>
              <w:spacing w:line="420" w:lineRule="atLeast"/>
              <w:ind w:left="112" w:right="112" w:firstLine="0"/>
              <w:rPr>
                <w:sz w:val="28"/>
                <w:szCs w:val="28"/>
              </w:rPr>
            </w:pPr>
            <w:r>
              <w:rPr>
                <w:spacing w:val="7"/>
                <w:sz w:val="28"/>
                <w:szCs w:val="28"/>
              </w:rPr>
              <w:t>GB 46768-2025有限空间作业安全技术规范</w:t>
            </w:r>
          </w:p>
        </w:tc>
      </w:tr>
    </w:tbl>
    <w:p w14:paraId="121018B1">
      <w:pPr>
        <w:rPr>
          <w:rFonts w:hint="default" w:eastAsiaTheme="minorEastAsia"/>
          <w:lang w:val="en-US" w:eastAsia="zh-CN"/>
        </w:rPr>
      </w:pPr>
      <w:r>
        <w:rPr>
          <w:rFonts w:hint="eastAsia"/>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D75848"/>
    <w:rsid w:val="30F65190"/>
    <w:rsid w:val="6FD75848"/>
    <w:rsid w:val="D6DDD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1420</Words>
  <Characters>1518</Characters>
  <Lines>0</Lines>
  <Paragraphs>0</Paragraphs>
  <TotalTime>1</TotalTime>
  <ScaleCrop>false</ScaleCrop>
  <LinksUpToDate>false</LinksUpToDate>
  <CharactersWithSpaces>1519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2026-01-17T22:52:00Z</dcterms:created>
  <dc:creator>安全随行</dc:creator>
  <cp:lastModifiedBy>董保刚</cp:lastModifiedBy>
  <dcterms:modified xsi:type="dcterms:W3CDTF">2026-03-10T04:11:38Z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C7E9EE18E67841CC9775716DE90F7BF9_13</vt:lpwstr>
  </property>
  <property fmtid="{D5CDD505-2E9C-101B-9397-08002B2CF9AE}" pid="4" name="KSOTemplateDocerSaveRecord">
    <vt:lpwstr>eyJoZGlkIjoiZDVmOTE1NGRlNzBlYTk1YmU0NWMxMzdiNGMwYjRjMjciLCJ1c2VySWQiOiI0MjM4MjYyNDcifQ==</vt:lpwstr>
  </property>
</Properties>
</file>