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ED90A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施工现场机械设备检查技术规范JGJ160-2016重点总结</w:t>
      </w:r>
    </w:p>
    <w:p w14:paraId="5905BEE1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3468370</wp:posOffset>
            </wp:positionH>
            <wp:positionV relativeFrom="paragraph">
              <wp:posOffset>535940</wp:posOffset>
            </wp:positionV>
            <wp:extent cx="1802765" cy="2437130"/>
            <wp:effectExtent l="0" t="0" r="6985" b="1270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b="4460"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2437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28"/>
          <w:szCs w:val="28"/>
        </w:rPr>
        <w:t>《施工现场机械设备检查技术规范》JGJ160-2016；JGJ行业标准，2017-03-01实施；用于各类施工设备进场、日常、定期检查判定标准。仅1条强制性条文：4.1.5：柴油发电机组严禁与外电并列运行，必须设置互锁隔离；多台机组并列必须配同步装置，同步后方可供电。</w:t>
      </w:r>
    </w:p>
    <w:p w14:paraId="060A7606">
      <w:pPr>
        <w:pStyle w:val="3"/>
        <w:keepNext w:val="0"/>
        <w:keepLines w:val="0"/>
        <w:widowControl/>
        <w:suppressLineNumbers w:val="0"/>
        <w:spacing w:after="0" w:afterAutospacing="0"/>
        <w:jc w:val="center"/>
        <w:rPr>
          <w:rFonts w:hint="default" w:eastAsiaTheme="minorEastAsia"/>
          <w:i w:val="0"/>
          <w:iCs w:val="0"/>
          <w:color w:val="0000FF"/>
          <w:sz w:val="28"/>
          <w:szCs w:val="28"/>
          <w:lang w:val="en-US" w:eastAsia="zh-CN"/>
        </w:rPr>
      </w:pPr>
      <w:r>
        <w:rPr>
          <w:rFonts w:hint="eastAsia" w:eastAsiaTheme="minorEastAsia"/>
          <w:i w:val="0"/>
          <w:iCs w:val="0"/>
          <w:sz w:val="28"/>
          <w:szCs w:val="28"/>
          <w:lang w:eastAsia="zh-CN"/>
        </w:rPr>
        <w:object>
          <v:shape id="_x0000_i1025" o:spt="75" type="#_x0000_t75" style="height:46.35pt;width:278.0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5">
            <o:LockedField>false</o:LockedField>
          </o:OLEObject>
        </w:object>
      </w:r>
      <w:r>
        <w:rPr>
          <w:rFonts w:hint="eastAsia"/>
          <w:b/>
          <w:bCs/>
          <w:i w:val="0"/>
          <w:iCs w:val="0"/>
          <w:color w:val="0000FF"/>
          <w:sz w:val="28"/>
          <w:szCs w:val="28"/>
          <w:lang w:val="en-US" w:eastAsia="zh-CN"/>
        </w:rPr>
        <w:t>双击打开原文</w:t>
      </w:r>
      <w:bookmarkStart w:id="0" w:name="_GoBack"/>
      <w:bookmarkEnd w:id="0"/>
    </w:p>
    <w:p w14:paraId="0D948D27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一、基本规定</w:t>
      </w:r>
    </w:p>
    <w:p w14:paraId="11D02430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1.适用：房建、市政施工现场全部施工机械设备（动力、土方、桩工、起重、高空、混凝土、钢筋、木工、焊接机械等）的检查验收。</w:t>
      </w:r>
    </w:p>
    <w:p w14:paraId="51D6698E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2.检查原则：严禁设备带病运转；安全装置必须齐全有效，不得随意拆除。</w:t>
      </w:r>
    </w:p>
    <w:p w14:paraId="7C7F0B7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3.建立设备台账，检查、维保、维修记录完整；杜绝漏油、漏水、漏气、漏电。</w:t>
      </w:r>
    </w:p>
    <w:p w14:paraId="7E996F26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4.露天固定中小型机械搭设防护作业棚，防雨、防晒、防物体打击。</w:t>
      </w:r>
    </w:p>
    <w:p w14:paraId="0918B81E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5.设备用电执行JGJ46《施工现场临时用电安全技术规范》。</w:t>
      </w:r>
    </w:p>
    <w:p w14:paraId="65A6C0C3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二、动力设备</w:t>
      </w:r>
    </w:p>
    <w:p w14:paraId="28467D1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1.柴油发电机：严禁和外网电源并联，电气互锁，防止反送电（唯一强条，必背）</w:t>
      </w:r>
    </w:p>
    <w:p w14:paraId="1887AAEB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2.空压机储气罐、压力表定期校验；安全阀灵敏可靠。</w:t>
      </w:r>
    </w:p>
    <w:p w14:paraId="4091D581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三、土方、筑路机械（挖掘机、装载机、压路机、强夯机等）</w:t>
      </w:r>
    </w:p>
    <w:p w14:paraId="0E6517F6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1.制动系统（行车制动、驻车制动）必须可靠；制动部件无油污、无烧伤。</w:t>
      </w:r>
    </w:p>
    <w:p w14:paraId="1B8734E6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2.行走、回转机构无异响；液压管路无破损渗漏。</w:t>
      </w:r>
    </w:p>
    <w:p w14:paraId="55E8BF31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3.作业场地地基承载力满足设备要求；边坡边缘作业保持安全距离。</w:t>
      </w:r>
    </w:p>
    <w:p w14:paraId="5AAF054C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4.驾驶室防护、安全带完好；警示装置有效。</w:t>
      </w:r>
    </w:p>
    <w:p w14:paraId="016D3F92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四、桩工机械（旋挖、冲击钻、长螺旋等）</w:t>
      </w:r>
    </w:p>
    <w:p w14:paraId="760FCBBB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1.桅杆、钻架无塑性变形、裂纹，连接螺栓紧固防松。</w:t>
      </w:r>
    </w:p>
    <w:p w14:paraId="7269D3C3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2.卷扬机限位、制动器、钢丝绳完好；钢丝绳报废按规范判定。</w:t>
      </w:r>
    </w:p>
    <w:p w14:paraId="62DFC2E0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3.作业区域警戒隔离；钻机移动前清理障碍物。</w:t>
      </w:r>
    </w:p>
    <w:p w14:paraId="0F031F1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4.地下管线先探明，防止钻孔破坏管线。</w:t>
      </w:r>
    </w:p>
    <w:p w14:paraId="094005E7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五、起重机械（塔吊、施工升降机、物料提升机）</w:t>
      </w:r>
    </w:p>
    <w:p w14:paraId="293E12C8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1.塔吊</w:t>
      </w:r>
    </w:p>
    <w:p w14:paraId="08947AAB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力矩限制器、起重量限制器、高度/变幅/回转限位齐全有效</w:t>
      </w:r>
    </w:p>
    <w:p w14:paraId="6E56685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空载无风，基础高度塔身垂直度≤0.4%；附着后最高附着点以下≤0.2%</w:t>
      </w:r>
    </w:p>
    <w:p w14:paraId="27D43054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附着杆件连接牢固，附着间距按说明书/专项方案，严禁超附着间距</w:t>
      </w:r>
    </w:p>
    <w:p w14:paraId="3067E00A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吊钩防脱保险、小车断绳保护装置完好；钢丝绳磨损断丝超标报废</w:t>
      </w:r>
    </w:p>
    <w:p w14:paraId="61044B3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2.施工升降机</w:t>
      </w:r>
    </w:p>
    <w:p w14:paraId="0A0FC809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防坠安全器必须在12个月标定有效期内</w:t>
      </w:r>
    </w:p>
    <w:p w14:paraId="66D45576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吊笼门、围栏门机电联锁有效；门未关闭吊笼不能启动</w:t>
      </w:r>
    </w:p>
    <w:p w14:paraId="01F7CC69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导向轮、齿条、齿轮无严重磨损；连接螺栓紧固</w:t>
      </w:r>
    </w:p>
    <w:p w14:paraId="0216FA89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3.物料提升机</w:t>
      </w:r>
    </w:p>
    <w:p w14:paraId="2E8D3987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安全停靠、断绳保护装置齐全；层门联锁有效</w:t>
      </w:r>
    </w:p>
    <w:p w14:paraId="1F7AAC1A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缆风绳与地面夹角宜45°～60°；严禁随意减少缆风绳数量</w:t>
      </w:r>
    </w:p>
    <w:p w14:paraId="269A4F9F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六、高空作业设备（吊篮、高处作业平台）</w:t>
      </w:r>
    </w:p>
    <w:p w14:paraId="50D55DB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1.吊篮安全锁标定有效期12个月；安全带挂独立安全绳，禁止挂工作绳</w:t>
      </w:r>
    </w:p>
    <w:p w14:paraId="618B5483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2.悬挂机构配重足量、固定牢固，防倾覆；钢丝绳无损伤</w:t>
      </w:r>
    </w:p>
    <w:p w14:paraId="6856FC68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3.平台护栏、挡脚板齐全；超载保护有效。</w:t>
      </w:r>
    </w:p>
    <w:p w14:paraId="7CCAA619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七、混凝土机械（泵车、搅拌机、振捣设备）</w:t>
      </w:r>
    </w:p>
    <w:p w14:paraId="4B64A1B2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1.搅拌机料斗上限位、保险挂钩有效；料斗下方检修必须支垫牢固。</w:t>
      </w:r>
    </w:p>
    <w:p w14:paraId="2E9B4780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2.混凝土泵：管道连接可靠，防脱卡箍齐全；泵车支腿必须全部伸出垫实。</w:t>
      </w:r>
    </w:p>
    <w:p w14:paraId="0275D2DE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3.传动部位防护罩完好。</w:t>
      </w:r>
    </w:p>
    <w:p w14:paraId="7531C339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八、焊接机械</w:t>
      </w:r>
    </w:p>
    <w:p w14:paraId="309F1C02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1.电焊机一次线≤5m，二次线≤30m；二次线采用防水橡皮护套软电缆。</w:t>
      </w:r>
    </w:p>
    <w:p w14:paraId="43150093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2.单独开关，配备二次降压防触电装置；接线柱防护罩齐全。</w:t>
      </w:r>
    </w:p>
    <w:p w14:paraId="1BC58E05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3.露天焊机设防雨、防潮、防晒、防砸机棚，配套消防器材。</w:t>
      </w:r>
    </w:p>
    <w:p w14:paraId="318F4680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九、钢筋、木工机械</w:t>
      </w:r>
    </w:p>
    <w:p w14:paraId="17044DAF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1.钢筋切断、弯曲、直螺纹设备：传动防护罩完好；加工区域隔离防护。</w:t>
      </w:r>
    </w:p>
    <w:p w14:paraId="34A616F6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2.木工圆盘锯：锯片防护罩、分料刀、挡料装置齐全。</w:t>
      </w:r>
    </w:p>
    <w:p w14:paraId="778C8774">
      <w:pPr>
        <w:pStyle w:val="3"/>
        <w:keepNext w:val="0"/>
        <w:keepLines w:val="0"/>
        <w:widowControl/>
        <w:suppressLineNumbers w:val="0"/>
        <w:spacing w:after="0" w:afterAutospacing="0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3.机具检修断电挂牌；清理保养停机操作。</w:t>
      </w:r>
    </w:p>
    <w:p w14:paraId="55D4BD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C6C62"/>
    <w:rsid w:val="41842518"/>
    <w:rsid w:val="5914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1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1241</Words>
  <Characters>1329</Characters>
  <Lines>0</Lines>
  <Paragraphs>0</Paragraphs>
  <TotalTime>1</TotalTime>
  <ScaleCrop>false</ScaleCrop>
  <LinksUpToDate>false</LinksUpToDate>
  <CharactersWithSpaces>1329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2026-09-17T02:03:16Z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